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18" w:rsidRDefault="00440E3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3976989"/>
            <wp:effectExtent l="0" t="0" r="3175" b="5080"/>
            <wp:docPr id="1" name="Рисунок 1" descr="C:\Users\Yakusheva.DOMOD\Desktop\DGO_logo белый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kusheva.DOMOD\Desktop\DGO_logo белый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30BE" w:rsidRDefault="00C530BE">
      <w:pPr>
        <w:rPr>
          <w:lang w:val="en-US"/>
        </w:rPr>
      </w:pPr>
    </w:p>
    <w:p w:rsidR="00C530BE" w:rsidRPr="00630163" w:rsidRDefault="00C530BE" w:rsidP="00630163">
      <w:pPr>
        <w:jc w:val="both"/>
        <w:rPr>
          <w:rFonts w:ascii="Times New Roman" w:hAnsi="Times New Roman" w:cs="Times New Roman"/>
          <w:sz w:val="24"/>
          <w:szCs w:val="24"/>
        </w:rPr>
      </w:pPr>
      <w:r w:rsidRPr="00C530BE">
        <w:rPr>
          <w:rFonts w:ascii="Times New Roman" w:hAnsi="Times New Roman" w:cs="Times New Roman"/>
          <w:sz w:val="24"/>
          <w:szCs w:val="24"/>
        </w:rPr>
        <w:t>Счетная палата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Домодедово</w:t>
      </w:r>
      <w:r w:rsidR="00630163">
        <w:rPr>
          <w:rFonts w:ascii="Times New Roman" w:hAnsi="Times New Roman" w:cs="Times New Roman"/>
          <w:sz w:val="24"/>
          <w:szCs w:val="24"/>
        </w:rPr>
        <w:t xml:space="preserve"> приступила к проведению контрольного мероприятия в Управлении жилищно-коммунального хозяйства Администрации городского округа Домодедово на предмет </w:t>
      </w:r>
      <w:proofErr w:type="gramStart"/>
      <w:r w:rsidR="00630163">
        <w:rPr>
          <w:rFonts w:ascii="Times New Roman" w:hAnsi="Times New Roman" w:cs="Times New Roman"/>
          <w:sz w:val="24"/>
          <w:szCs w:val="24"/>
        </w:rPr>
        <w:t>проверки результатов выполнения мероприятия муниципальной программы городского округа</w:t>
      </w:r>
      <w:proofErr w:type="gramEnd"/>
      <w:r w:rsidR="00630163">
        <w:rPr>
          <w:rFonts w:ascii="Times New Roman" w:hAnsi="Times New Roman" w:cs="Times New Roman"/>
          <w:sz w:val="24"/>
          <w:szCs w:val="24"/>
        </w:rPr>
        <w:t xml:space="preserve"> Домодедово «Развитие инженерной инфраструктуры и </w:t>
      </w:r>
      <w:proofErr w:type="spellStart"/>
      <w:r w:rsidR="0063016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630163">
        <w:rPr>
          <w:rFonts w:ascii="Times New Roman" w:hAnsi="Times New Roman" w:cs="Times New Roman"/>
          <w:sz w:val="24"/>
          <w:szCs w:val="24"/>
        </w:rPr>
        <w:t xml:space="preserve">» подпрограммы </w:t>
      </w:r>
      <w:r w:rsidR="006301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30163" w:rsidRPr="00630163">
        <w:rPr>
          <w:rFonts w:ascii="Times New Roman" w:hAnsi="Times New Roman" w:cs="Times New Roman"/>
          <w:sz w:val="24"/>
          <w:szCs w:val="24"/>
        </w:rPr>
        <w:t xml:space="preserve"> </w:t>
      </w:r>
      <w:r w:rsidR="00630163">
        <w:rPr>
          <w:rFonts w:ascii="Times New Roman" w:hAnsi="Times New Roman" w:cs="Times New Roman"/>
          <w:sz w:val="24"/>
          <w:szCs w:val="24"/>
        </w:rPr>
        <w:t xml:space="preserve"> «Системы водоотведения» мероприятие 02.51. </w:t>
      </w:r>
      <w:proofErr w:type="spellStart"/>
      <w:r w:rsidR="00630163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630163">
        <w:rPr>
          <w:rFonts w:ascii="Times New Roman" w:hAnsi="Times New Roman" w:cs="Times New Roman"/>
          <w:sz w:val="24"/>
          <w:szCs w:val="24"/>
        </w:rPr>
        <w:t xml:space="preserve"> на строительство сетей водоотведения в </w:t>
      </w:r>
      <w:proofErr w:type="spellStart"/>
      <w:r w:rsidR="0063016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6301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30163">
        <w:rPr>
          <w:rFonts w:ascii="Times New Roman" w:hAnsi="Times New Roman" w:cs="Times New Roman"/>
          <w:sz w:val="24"/>
          <w:szCs w:val="24"/>
        </w:rPr>
        <w:t>Востряково</w:t>
      </w:r>
      <w:proofErr w:type="spellEnd"/>
      <w:r w:rsidR="00630163">
        <w:rPr>
          <w:rFonts w:ascii="Times New Roman" w:hAnsi="Times New Roman" w:cs="Times New Roman"/>
          <w:sz w:val="24"/>
          <w:szCs w:val="24"/>
        </w:rPr>
        <w:t xml:space="preserve"> (НП «Полесье») и эффективности использования средств бюджета городского округа Домодедово.</w:t>
      </w:r>
    </w:p>
    <w:sectPr w:rsidR="00C530BE" w:rsidRPr="0063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BE"/>
    <w:rsid w:val="00440E31"/>
    <w:rsid w:val="005C0418"/>
    <w:rsid w:val="00630163"/>
    <w:rsid w:val="00C5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3</cp:revision>
  <dcterms:created xsi:type="dcterms:W3CDTF">2024-01-30T13:27:00Z</dcterms:created>
  <dcterms:modified xsi:type="dcterms:W3CDTF">2024-01-30T13:33:00Z</dcterms:modified>
</cp:coreProperties>
</file>